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1313" w14:textId="2684C62F" w:rsidR="009D104B" w:rsidRDefault="009D104B">
      <w:r>
        <w:t>Please see the attached media release from the State Government .</w:t>
      </w:r>
    </w:p>
    <w:p w14:paraId="7A7019B0" w14:textId="39966508" w:rsidR="009D104B" w:rsidRDefault="009D104B"/>
    <w:p w14:paraId="59AEB38E" w14:textId="77777777" w:rsidR="009D104B" w:rsidRDefault="009D104B"/>
    <w:tbl>
      <w:tblPr>
        <w:tblW w:w="10200" w:type="dxa"/>
        <w:jc w:val="center"/>
        <w:tblCellMar>
          <w:left w:w="0" w:type="dxa"/>
          <w:right w:w="0" w:type="dxa"/>
        </w:tblCellMar>
        <w:tblLook w:val="04A0" w:firstRow="1" w:lastRow="0" w:firstColumn="1" w:lastColumn="0" w:noHBand="0" w:noVBand="1"/>
      </w:tblPr>
      <w:tblGrid>
        <w:gridCol w:w="10200"/>
      </w:tblGrid>
      <w:tr w:rsidR="009D104B" w14:paraId="18927473" w14:textId="77777777" w:rsidTr="009D104B">
        <w:trPr>
          <w:jc w:val="center"/>
        </w:trPr>
        <w:tc>
          <w:tcPr>
            <w:tcW w:w="0" w:type="auto"/>
            <w:vAlign w:val="center"/>
          </w:tcPr>
          <w:p w14:paraId="1B4EFC8B" w14:textId="77777777" w:rsidR="009D104B" w:rsidRDefault="009D104B"/>
          <w:tbl>
            <w:tblPr>
              <w:tblW w:w="10200" w:type="dxa"/>
              <w:jc w:val="center"/>
              <w:tblCellMar>
                <w:left w:w="0" w:type="dxa"/>
                <w:right w:w="0" w:type="dxa"/>
              </w:tblCellMar>
              <w:tblLook w:val="04A0" w:firstRow="1" w:lastRow="0" w:firstColumn="1" w:lastColumn="0" w:noHBand="0" w:noVBand="1"/>
            </w:tblPr>
            <w:tblGrid>
              <w:gridCol w:w="10200"/>
            </w:tblGrid>
            <w:tr w:rsidR="009D104B" w14:paraId="137CDB56" w14:textId="77777777">
              <w:trPr>
                <w:jc w:val="center"/>
              </w:trPr>
              <w:tc>
                <w:tcPr>
                  <w:tcW w:w="0" w:type="auto"/>
                  <w:vAlign w:val="center"/>
                  <w:hideMark/>
                </w:tcPr>
                <w:p w14:paraId="49F9E96D" w14:textId="77777777" w:rsidR="009D104B" w:rsidRDefault="009D104B"/>
              </w:tc>
            </w:tr>
          </w:tbl>
          <w:p w14:paraId="37F72019" w14:textId="77777777" w:rsidR="009D104B" w:rsidRDefault="009D104B">
            <w:pPr>
              <w:rPr>
                <w:rFonts w:eastAsia="Times New Roman"/>
                <w:vanish/>
              </w:rPr>
            </w:pPr>
          </w:p>
          <w:tbl>
            <w:tblPr>
              <w:tblW w:w="10200" w:type="dxa"/>
              <w:jc w:val="center"/>
              <w:tblCellMar>
                <w:left w:w="0" w:type="dxa"/>
                <w:right w:w="0" w:type="dxa"/>
              </w:tblCellMar>
              <w:tblLook w:val="04A0" w:firstRow="1" w:lastRow="0" w:firstColumn="1" w:lastColumn="0" w:noHBand="0" w:noVBand="1"/>
            </w:tblPr>
            <w:tblGrid>
              <w:gridCol w:w="10200"/>
            </w:tblGrid>
            <w:tr w:rsidR="009D104B" w14:paraId="3E52E0BC" w14:textId="77777777">
              <w:trPr>
                <w:jc w:val="center"/>
              </w:trPr>
              <w:tc>
                <w:tcPr>
                  <w:tcW w:w="5000" w:type="pct"/>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600"/>
                  </w:tblGrid>
                  <w:tr w:rsidR="009D104B" w14:paraId="515B9800" w14:textId="77777777">
                    <w:trPr>
                      <w:jc w:val="center"/>
                    </w:trPr>
                    <w:tc>
                      <w:tcPr>
                        <w:tcW w:w="9600" w:type="dxa"/>
                        <w:hideMark/>
                      </w:tcPr>
                      <w:tbl>
                        <w:tblPr>
                          <w:tblW w:w="9600" w:type="dxa"/>
                          <w:jc w:val="center"/>
                          <w:tblCellMar>
                            <w:left w:w="0" w:type="dxa"/>
                            <w:right w:w="0" w:type="dxa"/>
                          </w:tblCellMar>
                          <w:tblLook w:val="04A0" w:firstRow="1" w:lastRow="0" w:firstColumn="1" w:lastColumn="0" w:noHBand="0" w:noVBand="1"/>
                        </w:tblPr>
                        <w:tblGrid>
                          <w:gridCol w:w="9600"/>
                        </w:tblGrid>
                        <w:tr w:rsidR="009D104B" w14:paraId="50AADC26" w14:textId="77777777">
                          <w:trPr>
                            <w:jc w:val="center"/>
                          </w:trPr>
                          <w:tc>
                            <w:tcPr>
                              <w:tcW w:w="0" w:type="auto"/>
                              <w:tcMar>
                                <w:top w:w="0" w:type="dxa"/>
                                <w:left w:w="0" w:type="dxa"/>
                                <w:bottom w:w="150" w:type="dxa"/>
                                <w:right w:w="0" w:type="dxa"/>
                              </w:tcMar>
                              <w:hideMark/>
                            </w:tcPr>
                            <w:tbl>
                              <w:tblPr>
                                <w:tblW w:w="9600" w:type="dxa"/>
                                <w:jc w:val="center"/>
                                <w:tblCellMar>
                                  <w:left w:w="0" w:type="dxa"/>
                                  <w:right w:w="0" w:type="dxa"/>
                                </w:tblCellMar>
                                <w:tblLook w:val="04A0" w:firstRow="1" w:lastRow="0" w:firstColumn="1" w:lastColumn="0" w:noHBand="0" w:noVBand="1"/>
                              </w:tblPr>
                              <w:tblGrid>
                                <w:gridCol w:w="1500"/>
                                <w:gridCol w:w="8100"/>
                              </w:tblGrid>
                              <w:tr w:rsidR="009D104B" w14:paraId="1FB417DE" w14:textId="77777777">
                                <w:trPr>
                                  <w:jc w:val="center"/>
                                </w:trPr>
                                <w:tc>
                                  <w:tcPr>
                                    <w:tcW w:w="1500" w:type="dxa"/>
                                    <w:hideMark/>
                                  </w:tcPr>
                                  <w:tbl>
                                    <w:tblPr>
                                      <w:tblW w:w="5000" w:type="pct"/>
                                      <w:tblCellMar>
                                        <w:left w:w="0" w:type="dxa"/>
                                        <w:right w:w="0" w:type="dxa"/>
                                      </w:tblCellMar>
                                      <w:tblLook w:val="04A0" w:firstRow="1" w:lastRow="0" w:firstColumn="1" w:lastColumn="0" w:noHBand="0" w:noVBand="1"/>
                                    </w:tblPr>
                                    <w:tblGrid>
                                      <w:gridCol w:w="1500"/>
                                    </w:tblGrid>
                                    <w:tr w:rsidR="009D104B" w14:paraId="2B60FC8B" w14:textId="77777777">
                                      <w:tc>
                                        <w:tcPr>
                                          <w:tcW w:w="0" w:type="auto"/>
                                          <w:tcMar>
                                            <w:top w:w="0" w:type="dxa"/>
                                            <w:left w:w="0" w:type="dxa"/>
                                            <w:bottom w:w="150" w:type="dxa"/>
                                            <w:right w:w="0" w:type="dxa"/>
                                          </w:tcMar>
                                          <w:vAlign w:val="center"/>
                                          <w:hideMark/>
                                        </w:tcPr>
                                        <w:p w14:paraId="1E973F38" w14:textId="59CC71AE" w:rsidR="009D104B" w:rsidRDefault="009D104B">
                                          <w:pPr>
                                            <w:jc w:val="center"/>
                                            <w:rPr>
                                              <w:rFonts w:eastAsia="Times New Roman"/>
                                            </w:rPr>
                                          </w:pPr>
                                          <w:r>
                                            <w:rPr>
                                              <w:rFonts w:eastAsia="Times New Roman"/>
                                              <w:noProof/>
                                            </w:rPr>
                                            <w:drawing>
                                              <wp:inline distT="0" distB="0" distL="0" distR="0" wp14:anchorId="605A37B9" wp14:editId="0CC417A9">
                                                <wp:extent cx="952500" cy="1190625"/>
                                                <wp:effectExtent l="0" t="0" r="0" b="9525"/>
                                                <wp:docPr id="2" name="Picture 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land Govern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bl>
                                  <w:p w14:paraId="42C538FD" w14:textId="77777777" w:rsidR="009D104B" w:rsidRDefault="009D104B">
                                    <w:pPr>
                                      <w:rPr>
                                        <w:rFonts w:ascii="Times New Roman" w:eastAsia="Times New Roman" w:hAnsi="Times New Roman" w:cs="Times New Roman"/>
                                        <w:sz w:val="20"/>
                                        <w:szCs w:val="20"/>
                                      </w:rPr>
                                    </w:pPr>
                                  </w:p>
                                </w:tc>
                                <w:tc>
                                  <w:tcPr>
                                    <w:tcW w:w="8100" w:type="dxa"/>
                                    <w:hideMark/>
                                  </w:tcPr>
                                  <w:tbl>
                                    <w:tblPr>
                                      <w:tblW w:w="5000" w:type="pct"/>
                                      <w:tblCellMar>
                                        <w:left w:w="0" w:type="dxa"/>
                                        <w:right w:w="0" w:type="dxa"/>
                                      </w:tblCellMar>
                                      <w:tblLook w:val="04A0" w:firstRow="1" w:lastRow="0" w:firstColumn="1" w:lastColumn="0" w:noHBand="0" w:noVBand="1"/>
                                    </w:tblPr>
                                    <w:tblGrid>
                                      <w:gridCol w:w="8100"/>
                                    </w:tblGrid>
                                    <w:tr w:rsidR="009D104B" w14:paraId="0C426445" w14:textId="77777777">
                                      <w:tc>
                                        <w:tcPr>
                                          <w:tcW w:w="0" w:type="auto"/>
                                          <w:tcMar>
                                            <w:top w:w="150" w:type="dxa"/>
                                            <w:left w:w="300" w:type="dxa"/>
                                            <w:bottom w:w="0" w:type="dxa"/>
                                            <w:right w:w="300" w:type="dxa"/>
                                          </w:tcMar>
                                          <w:vAlign w:val="center"/>
                                          <w:hideMark/>
                                        </w:tcPr>
                                        <w:p w14:paraId="2328093E" w14:textId="4AC64AEC" w:rsidR="009D104B" w:rsidRDefault="009D104B">
                                          <w:pPr>
                                            <w:rPr>
                                              <w:rFonts w:ascii="Arial" w:eastAsia="Times New Roman" w:hAnsi="Arial" w:cs="Arial"/>
                                              <w:color w:val="555555"/>
                                              <w:sz w:val="23"/>
                                              <w:szCs w:val="23"/>
                                            </w:rPr>
                                          </w:pPr>
                                          <w:r>
                                            <w:rPr>
                                              <w:rFonts w:ascii="Arial" w:eastAsia="Times New Roman" w:hAnsi="Arial" w:cs="Arial"/>
                                              <w:noProof/>
                                              <w:color w:val="555555"/>
                                              <w:sz w:val="23"/>
                                              <w:szCs w:val="23"/>
                                            </w:rPr>
                                            <w:drawing>
                                              <wp:inline distT="0" distB="0" distL="0" distR="0" wp14:anchorId="00189432" wp14:editId="53BE68C6">
                                                <wp:extent cx="1724025" cy="238125"/>
                                                <wp:effectExtent l="0" t="0" r="9525" b="9525"/>
                                                <wp:docPr id="1" name="Picture 1"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p>
                                        <w:p w14:paraId="51F7665D" w14:textId="77777777" w:rsidR="009D104B" w:rsidRDefault="009D104B">
                                          <w:pPr>
                                            <w:spacing w:line="315" w:lineRule="atLeast"/>
                                            <w:rPr>
                                              <w:rFonts w:ascii="Arial" w:eastAsia="Times New Roman" w:hAnsi="Arial" w:cs="Arial"/>
                                              <w:color w:val="333333"/>
                                              <w:sz w:val="27"/>
                                              <w:szCs w:val="27"/>
                                            </w:rPr>
                                          </w:pPr>
                                          <w:r>
                                            <w:rPr>
                                              <w:rStyle w:val="Strong"/>
                                              <w:rFonts w:ascii="Arial" w:eastAsia="Times New Roman" w:hAnsi="Arial" w:cs="Arial"/>
                                              <w:color w:val="333333"/>
                                              <w:sz w:val="27"/>
                                              <w:szCs w:val="27"/>
                                            </w:rPr>
                                            <w:t>Deputy Premier and Minister for State Development, Infrastructure, Local Government and Planning</w:t>
                                          </w:r>
                                        </w:p>
                                        <w:p w14:paraId="1B1EEBA2" w14:textId="77777777" w:rsidR="009D104B" w:rsidRDefault="009D104B">
                                          <w:pPr>
                                            <w:spacing w:line="315" w:lineRule="atLeast"/>
                                            <w:rPr>
                                              <w:rFonts w:ascii="Arial" w:eastAsia="Times New Roman" w:hAnsi="Arial" w:cs="Arial"/>
                                              <w:color w:val="555555"/>
                                              <w:sz w:val="27"/>
                                              <w:szCs w:val="27"/>
                                            </w:rPr>
                                          </w:pPr>
                                          <w:r>
                                            <w:rPr>
                                              <w:rFonts w:ascii="Arial" w:eastAsia="Times New Roman" w:hAnsi="Arial" w:cs="Arial"/>
                                              <w:color w:val="555555"/>
                                              <w:sz w:val="27"/>
                                              <w:szCs w:val="27"/>
                                            </w:rPr>
                                            <w:t>The Honourable Dr Steven Miles</w:t>
                                          </w:r>
                                        </w:p>
                                      </w:tc>
                                    </w:tr>
                                  </w:tbl>
                                  <w:p w14:paraId="6A0D6A4E" w14:textId="77777777" w:rsidR="009D104B" w:rsidRDefault="009D104B">
                                    <w:pPr>
                                      <w:rPr>
                                        <w:rFonts w:ascii="Times New Roman" w:eastAsia="Times New Roman" w:hAnsi="Times New Roman" w:cs="Times New Roman"/>
                                        <w:sz w:val="20"/>
                                        <w:szCs w:val="20"/>
                                      </w:rPr>
                                    </w:pPr>
                                  </w:p>
                                </w:tc>
                              </w:tr>
                            </w:tbl>
                            <w:p w14:paraId="5B0457D8" w14:textId="77777777" w:rsidR="009D104B" w:rsidRDefault="009D104B">
                              <w:pPr>
                                <w:jc w:val="center"/>
                                <w:rPr>
                                  <w:rFonts w:ascii="Times New Roman" w:eastAsia="Times New Roman" w:hAnsi="Times New Roman" w:cs="Times New Roman"/>
                                  <w:sz w:val="20"/>
                                  <w:szCs w:val="20"/>
                                </w:rPr>
                              </w:pPr>
                            </w:p>
                          </w:tc>
                        </w:tr>
                      </w:tbl>
                      <w:p w14:paraId="45CC801C" w14:textId="77777777" w:rsidR="009D104B" w:rsidRDefault="009D104B">
                        <w:pPr>
                          <w:jc w:val="center"/>
                          <w:rPr>
                            <w:rFonts w:ascii="Times New Roman" w:eastAsia="Times New Roman" w:hAnsi="Times New Roman" w:cs="Times New Roman"/>
                            <w:sz w:val="20"/>
                            <w:szCs w:val="20"/>
                          </w:rPr>
                        </w:pPr>
                      </w:p>
                    </w:tc>
                  </w:tr>
                </w:tbl>
                <w:p w14:paraId="41E30C12" w14:textId="77777777" w:rsidR="009D104B" w:rsidRDefault="009D104B">
                  <w:pPr>
                    <w:jc w:val="center"/>
                    <w:rPr>
                      <w:rFonts w:ascii="Times New Roman" w:eastAsia="Times New Roman" w:hAnsi="Times New Roman" w:cs="Times New Roman"/>
                      <w:sz w:val="20"/>
                      <w:szCs w:val="20"/>
                    </w:rPr>
                  </w:pPr>
                </w:p>
              </w:tc>
            </w:tr>
            <w:tr w:rsidR="009D104B" w14:paraId="0E0D3D41"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200"/>
                  </w:tblGrid>
                  <w:tr w:rsidR="009D104B" w14:paraId="4FCD6D30" w14:textId="77777777">
                    <w:tc>
                      <w:tcPr>
                        <w:tcW w:w="0" w:type="auto"/>
                        <w:tcMar>
                          <w:top w:w="0" w:type="dxa"/>
                          <w:left w:w="300" w:type="dxa"/>
                          <w:bottom w:w="300" w:type="dxa"/>
                          <w:right w:w="300" w:type="dxa"/>
                        </w:tcMar>
                        <w:vAlign w:val="center"/>
                        <w:hideMark/>
                      </w:tcPr>
                      <w:p w14:paraId="0C84701B" w14:textId="77777777" w:rsidR="009D104B" w:rsidRDefault="009D104B">
                        <w:pPr>
                          <w:pStyle w:val="Heading1"/>
                          <w:spacing w:before="0" w:beforeAutospacing="0" w:after="0" w:afterAutospacing="0" w:line="405" w:lineRule="atLeast"/>
                          <w:rPr>
                            <w:rFonts w:ascii="Arial" w:eastAsia="Times New Roman" w:hAnsi="Arial" w:cs="Arial"/>
                            <w:b w:val="0"/>
                            <w:bCs w:val="0"/>
                            <w:color w:val="333333"/>
                            <w:sz w:val="36"/>
                            <w:szCs w:val="36"/>
                          </w:rPr>
                        </w:pPr>
                        <w:r>
                          <w:rPr>
                            <w:rFonts w:ascii="Arial" w:eastAsia="Times New Roman" w:hAnsi="Arial" w:cs="Arial"/>
                            <w:b w:val="0"/>
                            <w:bCs w:val="0"/>
                            <w:color w:val="333333"/>
                            <w:sz w:val="36"/>
                            <w:szCs w:val="36"/>
                          </w:rPr>
                          <w:t>Making it in Queensland and water security key to state’s economic recovery</w:t>
                        </w:r>
                      </w:p>
                    </w:tc>
                  </w:tr>
                </w:tbl>
                <w:p w14:paraId="16E298D1" w14:textId="77777777" w:rsidR="009D104B" w:rsidRDefault="009D104B">
                  <w:pPr>
                    <w:rPr>
                      <w:rFonts w:ascii="Times New Roman" w:eastAsia="Times New Roman" w:hAnsi="Times New Roman" w:cs="Times New Roman"/>
                      <w:sz w:val="20"/>
                      <w:szCs w:val="20"/>
                    </w:rPr>
                  </w:pPr>
                </w:p>
              </w:tc>
            </w:tr>
            <w:tr w:rsidR="009D104B" w14:paraId="0FE75A78"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200"/>
                  </w:tblGrid>
                  <w:tr w:rsidR="009D104B" w14:paraId="36E19CEC" w14:textId="77777777">
                    <w:tc>
                      <w:tcPr>
                        <w:tcW w:w="0" w:type="auto"/>
                        <w:tcMar>
                          <w:top w:w="0" w:type="dxa"/>
                          <w:left w:w="300" w:type="dxa"/>
                          <w:bottom w:w="300" w:type="dxa"/>
                          <w:right w:w="300" w:type="dxa"/>
                        </w:tcMar>
                        <w:vAlign w:val="center"/>
                        <w:hideMark/>
                      </w:tcPr>
                      <w:p w14:paraId="2CF3AA5A"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 xml:space="preserve">The Palaszczuk Government has outlined a clear and strong vision for the state’s manufacturing sector in today’s Queensland State Budget that includes a $40.5 million </w:t>
                        </w:r>
                        <w:r>
                          <w:rPr>
                            <w:rStyle w:val="Emphasis"/>
                            <w:rFonts w:ascii="Arial" w:hAnsi="Arial" w:cs="Arial"/>
                            <w:color w:val="555555"/>
                            <w:sz w:val="23"/>
                            <w:szCs w:val="23"/>
                          </w:rPr>
                          <w:t>Making it in Queensland</w:t>
                        </w:r>
                        <w:r>
                          <w:rPr>
                            <w:rFonts w:ascii="Arial" w:hAnsi="Arial" w:cs="Arial"/>
                            <w:color w:val="555555"/>
                            <w:sz w:val="23"/>
                            <w:szCs w:val="23"/>
                          </w:rPr>
                          <w:t xml:space="preserve"> strategy, and strong support for water security and regional development.</w:t>
                        </w:r>
                      </w:p>
                      <w:p w14:paraId="1ADAF9F7"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Deputy Premier and Acting Minister for Regional Development and Manufacturing and Acting Minister for Water Steven Miles said the Palaszczuk Government was committed to supporting regional Queenslanders to build back stronger in the wake of the global COVID-19 pandemic.</w:t>
                        </w:r>
                      </w:p>
                      <w:p w14:paraId="5DB44634"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“We are with our manufacturers, our farmers, and our regional communities for the long haul and will continue to nurture and develop strong partnerships,” Mr Miles said.</w:t>
                        </w:r>
                      </w:p>
                      <w:p w14:paraId="67F6320C"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“Today’s Budget once again shows that our government is a government for all Queenslanders, regardless of where they live.”</w:t>
                        </w:r>
                      </w:p>
                      <w:p w14:paraId="6AEAEB8C"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Mr Miles said continuing to develop a strong local manufacturing sector was more important than ever – particularly to create and support jobs in regional Queensland.</w:t>
                        </w:r>
                      </w:p>
                      <w:p w14:paraId="515B36FF"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“Queenslanders should be proud of how our state has managed the global COVID-19 pandemic and how at the same time we’ve ramped up our manufacturing capabilities right across the state,” Mr Miles said.</w:t>
                        </w:r>
                      </w:p>
                      <w:p w14:paraId="3359A616"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“Through our government’s support, Queensland’s manufacturing industry has remained resilient through this crisis.</w:t>
                        </w:r>
                      </w:p>
                      <w:p w14:paraId="11455E7B"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“What we’ve outlined in today’s State Budget strengthens our commitment to Queensland manufacturers to help them grow their businesses and employ more locals, with a particular focus on regional Queensland.</w:t>
                        </w:r>
                      </w:p>
                      <w:p w14:paraId="2D4648E9"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“As promised at the election, we will continue to invest in local manufacturers to help them overcome economic challenges, lift productivity, and improve international competitiveness.”</w:t>
                        </w:r>
                      </w:p>
                      <w:p w14:paraId="7C67DD45"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lastRenderedPageBreak/>
                          <w:t xml:space="preserve">These commitments include almost $1 billion of investment to build Queensland trains in Maryborough which will create 690 jobs and generate a 10-year pipeline of work, and a $40.5 million investment in a </w:t>
                        </w:r>
                        <w:r>
                          <w:rPr>
                            <w:rStyle w:val="Emphasis"/>
                            <w:rFonts w:ascii="Arial" w:hAnsi="Arial" w:cs="Arial"/>
                            <w:color w:val="555555"/>
                            <w:sz w:val="23"/>
                            <w:szCs w:val="23"/>
                          </w:rPr>
                          <w:t>Making it in Queensland</w:t>
                        </w:r>
                        <w:r>
                          <w:rPr>
                            <w:rFonts w:ascii="Arial" w:hAnsi="Arial" w:cs="Arial"/>
                            <w:color w:val="555555"/>
                            <w:sz w:val="23"/>
                            <w:szCs w:val="23"/>
                          </w:rPr>
                          <w:t xml:space="preserve"> strategy to secure advanced manufacturing jobs in communities across the state.</w:t>
                        </w:r>
                      </w:p>
                      <w:p w14:paraId="37A09CF9" w14:textId="77777777" w:rsidR="009D104B" w:rsidRDefault="009D104B">
                        <w:pPr>
                          <w:pStyle w:val="NormalWeb"/>
                          <w:spacing w:line="300" w:lineRule="atLeast"/>
                          <w:rPr>
                            <w:rFonts w:ascii="Arial" w:hAnsi="Arial" w:cs="Arial"/>
                            <w:color w:val="555555"/>
                            <w:sz w:val="23"/>
                            <w:szCs w:val="23"/>
                          </w:rPr>
                        </w:pPr>
                        <w:r>
                          <w:rPr>
                            <w:rStyle w:val="Emphasis"/>
                            <w:rFonts w:ascii="Arial" w:hAnsi="Arial" w:cs="Arial"/>
                            <w:color w:val="555555"/>
                            <w:sz w:val="23"/>
                            <w:szCs w:val="23"/>
                          </w:rPr>
                          <w:t>Making it in Queensland</w:t>
                        </w:r>
                        <w:r>
                          <w:rPr>
                            <w:rFonts w:ascii="Arial" w:hAnsi="Arial" w:cs="Arial"/>
                            <w:color w:val="555555"/>
                            <w:sz w:val="23"/>
                            <w:szCs w:val="23"/>
                          </w:rPr>
                          <w:t xml:space="preserve"> includes:</w:t>
                        </w:r>
                      </w:p>
                      <w:p w14:paraId="27B2CE81" w14:textId="77777777" w:rsidR="009D104B" w:rsidRDefault="009D104B" w:rsidP="000C4032">
                        <w:pPr>
                          <w:numPr>
                            <w:ilvl w:val="0"/>
                            <w:numId w:val="1"/>
                          </w:numPr>
                          <w:spacing w:before="100" w:beforeAutospacing="1" w:after="100" w:afterAutospacing="1" w:line="300" w:lineRule="atLeast"/>
                          <w:rPr>
                            <w:rFonts w:ascii="Arial" w:eastAsia="Times New Roman" w:hAnsi="Arial" w:cs="Arial"/>
                            <w:color w:val="555555"/>
                            <w:sz w:val="23"/>
                            <w:szCs w:val="23"/>
                          </w:rPr>
                        </w:pPr>
                        <w:r>
                          <w:rPr>
                            <w:rFonts w:ascii="Arial" w:eastAsia="Times New Roman" w:hAnsi="Arial" w:cs="Arial"/>
                            <w:color w:val="555555"/>
                            <w:sz w:val="23"/>
                            <w:szCs w:val="23"/>
                          </w:rPr>
                          <w:t>$15.5 million – to further boost the hugely effective Made in Queensland grants program with a new focus on bringing critical manufacturing such as medical personal protective equipment back to Queensland</w:t>
                        </w:r>
                      </w:p>
                      <w:p w14:paraId="11A900BC" w14:textId="77777777" w:rsidR="009D104B" w:rsidRDefault="009D104B" w:rsidP="000C4032">
                        <w:pPr>
                          <w:numPr>
                            <w:ilvl w:val="0"/>
                            <w:numId w:val="1"/>
                          </w:numPr>
                          <w:spacing w:before="100" w:beforeAutospacing="1" w:after="100" w:afterAutospacing="1" w:line="300" w:lineRule="atLeast"/>
                          <w:rPr>
                            <w:rFonts w:ascii="Arial" w:eastAsia="Times New Roman" w:hAnsi="Arial" w:cs="Arial"/>
                            <w:color w:val="555555"/>
                            <w:sz w:val="23"/>
                            <w:szCs w:val="23"/>
                          </w:rPr>
                        </w:pPr>
                        <w:r>
                          <w:rPr>
                            <w:rFonts w:ascii="Arial" w:eastAsia="Times New Roman" w:hAnsi="Arial" w:cs="Arial"/>
                            <w:color w:val="555555"/>
                            <w:sz w:val="23"/>
                            <w:szCs w:val="23"/>
                          </w:rPr>
                          <w:t xml:space="preserve">$16.5 million – to drive development of advanced manufacturing skills through creation of Manufacturing Skills Queensland, an independent not-for-profit industry body to support workers, employers, </w:t>
                        </w:r>
                        <w:proofErr w:type="gramStart"/>
                        <w:r>
                          <w:rPr>
                            <w:rFonts w:ascii="Arial" w:eastAsia="Times New Roman" w:hAnsi="Arial" w:cs="Arial"/>
                            <w:color w:val="555555"/>
                            <w:sz w:val="23"/>
                            <w:szCs w:val="23"/>
                          </w:rPr>
                          <w:t>apprentices</w:t>
                        </w:r>
                        <w:proofErr w:type="gramEnd"/>
                        <w:r>
                          <w:rPr>
                            <w:rFonts w:ascii="Arial" w:eastAsia="Times New Roman" w:hAnsi="Arial" w:cs="Arial"/>
                            <w:color w:val="555555"/>
                            <w:sz w:val="23"/>
                            <w:szCs w:val="23"/>
                          </w:rPr>
                          <w:t xml:space="preserve"> and trainees, and</w:t>
                        </w:r>
                      </w:p>
                      <w:p w14:paraId="1B8DE5EB" w14:textId="77777777" w:rsidR="009D104B" w:rsidRDefault="009D104B" w:rsidP="000C4032">
                        <w:pPr>
                          <w:numPr>
                            <w:ilvl w:val="0"/>
                            <w:numId w:val="1"/>
                          </w:numPr>
                          <w:spacing w:before="100" w:beforeAutospacing="1" w:after="100" w:afterAutospacing="1" w:line="300" w:lineRule="atLeast"/>
                          <w:rPr>
                            <w:rFonts w:ascii="Arial" w:eastAsia="Times New Roman" w:hAnsi="Arial" w:cs="Arial"/>
                            <w:color w:val="555555"/>
                            <w:sz w:val="23"/>
                            <w:szCs w:val="23"/>
                          </w:rPr>
                        </w:pPr>
                        <w:r>
                          <w:rPr>
                            <w:rFonts w:ascii="Arial" w:eastAsia="Times New Roman" w:hAnsi="Arial" w:cs="Arial"/>
                            <w:color w:val="555555"/>
                            <w:sz w:val="23"/>
                            <w:szCs w:val="23"/>
                          </w:rPr>
                          <w:t xml:space="preserve">$8.5 million – to establish new manufacturing hubs in Mackay and on the Gold Coast which will expand on the successful regional hub network already established in Cairns, Townsville, </w:t>
                        </w:r>
                        <w:proofErr w:type="gramStart"/>
                        <w:r>
                          <w:rPr>
                            <w:rFonts w:ascii="Arial" w:eastAsia="Times New Roman" w:hAnsi="Arial" w:cs="Arial"/>
                            <w:color w:val="555555"/>
                            <w:sz w:val="23"/>
                            <w:szCs w:val="23"/>
                          </w:rPr>
                          <w:t>Rockhampton</w:t>
                        </w:r>
                        <w:proofErr w:type="gramEnd"/>
                        <w:r>
                          <w:rPr>
                            <w:rFonts w:ascii="Arial" w:eastAsia="Times New Roman" w:hAnsi="Arial" w:cs="Arial"/>
                            <w:color w:val="555555"/>
                            <w:sz w:val="23"/>
                            <w:szCs w:val="23"/>
                          </w:rPr>
                          <w:t xml:space="preserve"> and Gladstone.</w:t>
                        </w:r>
                      </w:p>
                      <w:p w14:paraId="2DBA3600" w14:textId="77777777" w:rsidR="009D104B" w:rsidRDefault="009D104B">
                        <w:pPr>
                          <w:pStyle w:val="NormalWeb"/>
                          <w:spacing w:line="300" w:lineRule="atLeast"/>
                          <w:rPr>
                            <w:rFonts w:ascii="Arial" w:hAnsi="Arial" w:cs="Arial"/>
                            <w:color w:val="555555"/>
                            <w:sz w:val="23"/>
                            <w:szCs w:val="23"/>
                          </w:rPr>
                        </w:pPr>
                        <w:r w:rsidRPr="009D104B">
                          <w:rPr>
                            <w:rFonts w:ascii="Arial" w:hAnsi="Arial" w:cs="Arial"/>
                            <w:color w:val="555555"/>
                            <w:sz w:val="23"/>
                            <w:szCs w:val="23"/>
                            <w:highlight w:val="yellow"/>
                          </w:rPr>
                          <w:t>Mr Miles said the Budget also provided important support for regional water users, through a range of cost reduction measures designed to cut costs for the agricultural sector.</w:t>
                        </w:r>
                      </w:p>
                      <w:p w14:paraId="5BB6585E"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“Water security and the cost of water are high priorities for the Palaszczuk Government,” he said.</w:t>
                        </w:r>
                      </w:p>
                      <w:p w14:paraId="7D68FB17"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“That’s why the Budget will invest $81.6 million to slash irrigation water bills across the state over the next three years, which builds on the $1.2 billion we’ve invested in water infrastructure since 2017 that has already supported around 2300 jobs.</w:t>
                        </w:r>
                      </w:p>
                      <w:p w14:paraId="3F75A59B" w14:textId="77777777" w:rsidR="009D104B" w:rsidRPr="009D104B" w:rsidRDefault="009D104B">
                        <w:pPr>
                          <w:pStyle w:val="NormalWeb"/>
                          <w:spacing w:line="300" w:lineRule="atLeast"/>
                          <w:rPr>
                            <w:rFonts w:ascii="Arial" w:hAnsi="Arial" w:cs="Arial"/>
                            <w:color w:val="555555"/>
                            <w:sz w:val="23"/>
                            <w:szCs w:val="23"/>
                            <w:highlight w:val="yellow"/>
                          </w:rPr>
                        </w:pPr>
                        <w:r>
                          <w:rPr>
                            <w:rFonts w:ascii="Arial" w:hAnsi="Arial" w:cs="Arial"/>
                            <w:color w:val="555555"/>
                            <w:sz w:val="23"/>
                            <w:szCs w:val="23"/>
                          </w:rPr>
                          <w:t>“</w:t>
                        </w:r>
                        <w:r w:rsidRPr="009D104B">
                          <w:rPr>
                            <w:rFonts w:ascii="Arial" w:hAnsi="Arial" w:cs="Arial"/>
                            <w:color w:val="555555"/>
                            <w:sz w:val="23"/>
                            <w:szCs w:val="23"/>
                            <w:highlight w:val="yellow"/>
                          </w:rPr>
                          <w:t>We’re doing this because we know that reducing irrigation water charges means reduced overall costs, more jobs and higher crop value.</w:t>
                        </w:r>
                      </w:p>
                      <w:p w14:paraId="1F5EF5B7" w14:textId="77777777" w:rsidR="009D104B" w:rsidRPr="009D104B" w:rsidRDefault="009D104B">
                        <w:pPr>
                          <w:pStyle w:val="NormalWeb"/>
                          <w:spacing w:line="300" w:lineRule="atLeast"/>
                          <w:rPr>
                            <w:rFonts w:ascii="Arial" w:hAnsi="Arial" w:cs="Arial"/>
                            <w:color w:val="555555"/>
                            <w:sz w:val="23"/>
                            <w:szCs w:val="23"/>
                            <w:highlight w:val="yellow"/>
                          </w:rPr>
                        </w:pPr>
                        <w:r w:rsidRPr="009D104B">
                          <w:rPr>
                            <w:rFonts w:ascii="Arial" w:hAnsi="Arial" w:cs="Arial"/>
                            <w:color w:val="555555"/>
                            <w:sz w:val="23"/>
                            <w:szCs w:val="23"/>
                            <w:highlight w:val="yellow"/>
                          </w:rPr>
                          <w:t>“</w:t>
                        </w:r>
                        <w:proofErr w:type="gramStart"/>
                        <w:r w:rsidRPr="009D104B">
                          <w:rPr>
                            <w:rFonts w:ascii="Arial" w:hAnsi="Arial" w:cs="Arial"/>
                            <w:color w:val="555555"/>
                            <w:sz w:val="23"/>
                            <w:szCs w:val="23"/>
                            <w:highlight w:val="yellow"/>
                          </w:rPr>
                          <w:t>Again</w:t>
                        </w:r>
                        <w:proofErr w:type="gramEnd"/>
                        <w:r w:rsidRPr="009D104B">
                          <w:rPr>
                            <w:rFonts w:ascii="Arial" w:hAnsi="Arial" w:cs="Arial"/>
                            <w:color w:val="555555"/>
                            <w:sz w:val="23"/>
                            <w:szCs w:val="23"/>
                            <w:highlight w:val="yellow"/>
                          </w:rPr>
                          <w:t xml:space="preserve"> as we promised at the election, our government will deliver a 15 per cent cut in irrigation water charges for the 6,400 farmers who buy water from Queensland’s 35 state-owned irrigation schemes.</w:t>
                        </w:r>
                      </w:p>
                      <w:p w14:paraId="19052F1F" w14:textId="77777777" w:rsidR="009D104B" w:rsidRDefault="009D104B">
                        <w:pPr>
                          <w:pStyle w:val="NormalWeb"/>
                          <w:spacing w:line="300" w:lineRule="atLeast"/>
                          <w:rPr>
                            <w:rFonts w:ascii="Arial" w:hAnsi="Arial" w:cs="Arial"/>
                            <w:color w:val="555555"/>
                            <w:sz w:val="23"/>
                            <w:szCs w:val="23"/>
                          </w:rPr>
                        </w:pPr>
                        <w:r w:rsidRPr="009D104B">
                          <w:rPr>
                            <w:rFonts w:ascii="Arial" w:hAnsi="Arial" w:cs="Arial"/>
                            <w:color w:val="555555"/>
                            <w:sz w:val="23"/>
                            <w:szCs w:val="23"/>
                            <w:highlight w:val="yellow"/>
                          </w:rPr>
                          <w:t>“This includes broad-scale crops like sugarcane.</w:t>
                        </w:r>
                      </w:p>
                      <w:p w14:paraId="76ED703B"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 xml:space="preserve">“In addition, we will also reduce water charges by 50 per cent for fruit and vegetable growers, which in turn supports thousands of </w:t>
                        </w:r>
                        <w:proofErr w:type="gramStart"/>
                        <w:r>
                          <w:rPr>
                            <w:rFonts w:ascii="Arial" w:hAnsi="Arial" w:cs="Arial"/>
                            <w:color w:val="555555"/>
                            <w:sz w:val="23"/>
                            <w:szCs w:val="23"/>
                          </w:rPr>
                          <w:t>harvesting</w:t>
                        </w:r>
                        <w:proofErr w:type="gramEnd"/>
                        <w:r>
                          <w:rPr>
                            <w:rFonts w:ascii="Arial" w:hAnsi="Arial" w:cs="Arial"/>
                            <w:color w:val="555555"/>
                            <w:sz w:val="23"/>
                            <w:szCs w:val="23"/>
                          </w:rPr>
                          <w:t xml:space="preserve"> and picking jobs.</w:t>
                        </w:r>
                      </w:p>
                      <w:p w14:paraId="0DF77B93" w14:textId="77777777" w:rsidR="009D104B" w:rsidRDefault="009D104B">
                        <w:pPr>
                          <w:pStyle w:val="NormalWeb"/>
                          <w:spacing w:line="300" w:lineRule="atLeast"/>
                          <w:rPr>
                            <w:rFonts w:ascii="Arial" w:hAnsi="Arial" w:cs="Arial"/>
                            <w:color w:val="555555"/>
                            <w:sz w:val="23"/>
                            <w:szCs w:val="23"/>
                          </w:rPr>
                        </w:pPr>
                        <w:r>
                          <w:rPr>
                            <w:rFonts w:ascii="Arial" w:hAnsi="Arial" w:cs="Arial"/>
                            <w:color w:val="555555"/>
                            <w:sz w:val="23"/>
                            <w:szCs w:val="23"/>
                          </w:rPr>
                          <w:t xml:space="preserve">“The price drops start from 1 July next year and follow on from frozen irrigation water prices in 2020-21 as part of our ongoing COVID relief for business and industry. </w:t>
                        </w:r>
                        <w:r w:rsidRPr="009D104B">
                          <w:rPr>
                            <w:rFonts w:ascii="Arial" w:hAnsi="Arial" w:cs="Arial"/>
                            <w:color w:val="555555"/>
                            <w:sz w:val="23"/>
                            <w:szCs w:val="23"/>
                            <w:highlight w:val="yellow"/>
                          </w:rPr>
                          <w:t>Government will also continue to absorb irrigator’s share of dam safety costs.”</w:t>
                        </w:r>
                      </w:p>
                      <w:p w14:paraId="6A4C7EDB" w14:textId="77777777" w:rsidR="009D104B" w:rsidRDefault="009D104B">
                        <w:pPr>
                          <w:pStyle w:val="NormalWeb"/>
                          <w:spacing w:line="300" w:lineRule="atLeast"/>
                          <w:rPr>
                            <w:rFonts w:ascii="Arial" w:hAnsi="Arial" w:cs="Arial"/>
                            <w:color w:val="555555"/>
                            <w:sz w:val="23"/>
                            <w:szCs w:val="23"/>
                          </w:rPr>
                        </w:pPr>
                        <w:r>
                          <w:rPr>
                            <w:rStyle w:val="Strong"/>
                            <w:rFonts w:ascii="Arial" w:hAnsi="Arial" w:cs="Arial"/>
                            <w:color w:val="555555"/>
                            <w:sz w:val="23"/>
                            <w:szCs w:val="23"/>
                          </w:rPr>
                          <w:t>ENDS</w:t>
                        </w:r>
                      </w:p>
                      <w:p w14:paraId="13AB8A34" w14:textId="77777777" w:rsidR="009D104B" w:rsidRDefault="009D104B">
                        <w:pPr>
                          <w:pStyle w:val="NormalWeb"/>
                          <w:spacing w:line="300" w:lineRule="atLeast"/>
                          <w:rPr>
                            <w:rFonts w:ascii="Arial" w:hAnsi="Arial" w:cs="Arial"/>
                            <w:color w:val="555555"/>
                            <w:sz w:val="23"/>
                            <w:szCs w:val="23"/>
                          </w:rPr>
                        </w:pPr>
                        <w:r>
                          <w:rPr>
                            <w:rStyle w:val="Strong"/>
                            <w:rFonts w:ascii="Arial" w:hAnsi="Arial" w:cs="Arial"/>
                            <w:color w:val="555555"/>
                            <w:sz w:val="23"/>
                            <w:szCs w:val="23"/>
                          </w:rPr>
                          <w:t>Media contact:</w:t>
                        </w:r>
                        <w:r>
                          <w:rPr>
                            <w:rFonts w:ascii="Arial" w:hAnsi="Arial" w:cs="Arial"/>
                            <w:color w:val="555555"/>
                            <w:sz w:val="23"/>
                            <w:szCs w:val="23"/>
                          </w:rPr>
                          <w:t xml:space="preserve"> Dan </w:t>
                        </w:r>
                        <w:proofErr w:type="spellStart"/>
                        <w:r>
                          <w:rPr>
                            <w:rFonts w:ascii="Arial" w:hAnsi="Arial" w:cs="Arial"/>
                            <w:color w:val="555555"/>
                            <w:sz w:val="23"/>
                            <w:szCs w:val="23"/>
                          </w:rPr>
                          <w:t>Lato</w:t>
                        </w:r>
                        <w:proofErr w:type="spellEnd"/>
                        <w:r>
                          <w:rPr>
                            <w:rFonts w:ascii="Arial" w:hAnsi="Arial" w:cs="Arial"/>
                            <w:color w:val="555555"/>
                            <w:sz w:val="23"/>
                            <w:szCs w:val="23"/>
                          </w:rPr>
                          <w:t xml:space="preserve"> 0438 891 158</w:t>
                        </w:r>
                      </w:p>
                    </w:tc>
                  </w:tr>
                  <w:tr w:rsidR="009D104B" w14:paraId="2BDBD5B6" w14:textId="77777777">
                    <w:tc>
                      <w:tcPr>
                        <w:tcW w:w="0" w:type="auto"/>
                        <w:tcMar>
                          <w:top w:w="0" w:type="dxa"/>
                          <w:left w:w="300" w:type="dxa"/>
                          <w:bottom w:w="300" w:type="dxa"/>
                          <w:right w:w="300" w:type="dxa"/>
                        </w:tcMar>
                        <w:vAlign w:val="center"/>
                        <w:hideMark/>
                      </w:tcPr>
                      <w:p w14:paraId="084DCDC6" w14:textId="77777777" w:rsidR="009D104B" w:rsidRDefault="009D104B">
                        <w:pPr>
                          <w:rPr>
                            <w:rFonts w:ascii="Arial" w:hAnsi="Arial" w:cs="Arial"/>
                            <w:color w:val="555555"/>
                            <w:sz w:val="23"/>
                            <w:szCs w:val="23"/>
                          </w:rPr>
                        </w:pPr>
                      </w:p>
                    </w:tc>
                  </w:tr>
                </w:tbl>
                <w:p w14:paraId="2BA2641C" w14:textId="77777777" w:rsidR="009D104B" w:rsidRDefault="009D104B">
                  <w:pPr>
                    <w:rPr>
                      <w:rFonts w:ascii="Times New Roman" w:eastAsia="Times New Roman" w:hAnsi="Times New Roman" w:cs="Times New Roman"/>
                      <w:sz w:val="20"/>
                      <w:szCs w:val="20"/>
                    </w:rPr>
                  </w:pPr>
                </w:p>
              </w:tc>
            </w:tr>
          </w:tbl>
          <w:p w14:paraId="39866E55" w14:textId="77777777" w:rsidR="009D104B" w:rsidRDefault="009D104B">
            <w:pPr>
              <w:rPr>
                <w:rFonts w:eastAsia="Times New Roman"/>
                <w:vanish/>
              </w:rPr>
            </w:pPr>
          </w:p>
          <w:tbl>
            <w:tblPr>
              <w:tblW w:w="10200" w:type="dxa"/>
              <w:jc w:val="center"/>
              <w:tblCellMar>
                <w:left w:w="0" w:type="dxa"/>
                <w:right w:w="0" w:type="dxa"/>
              </w:tblCellMar>
              <w:tblLook w:val="04A0" w:firstRow="1" w:lastRow="0" w:firstColumn="1" w:lastColumn="0" w:noHBand="0" w:noVBand="1"/>
            </w:tblPr>
            <w:tblGrid>
              <w:gridCol w:w="10200"/>
            </w:tblGrid>
            <w:tr w:rsidR="009D104B" w14:paraId="3B1E44A8" w14:textId="77777777">
              <w:trPr>
                <w:jc w:val="center"/>
              </w:trPr>
              <w:tc>
                <w:tcPr>
                  <w:tcW w:w="5000" w:type="pct"/>
                  <w:tcMar>
                    <w:top w:w="300" w:type="dxa"/>
                    <w:left w:w="150" w:type="dxa"/>
                    <w:bottom w:w="300" w:type="dxa"/>
                    <w:right w:w="150" w:type="dxa"/>
                  </w:tcMar>
                  <w:vAlign w:val="center"/>
                  <w:hideMark/>
                </w:tcPr>
                <w:p w14:paraId="75438A51" w14:textId="77777777" w:rsidR="009D104B" w:rsidRDefault="009D104B">
                  <w:pPr>
                    <w:spacing w:line="270" w:lineRule="atLeast"/>
                    <w:jc w:val="center"/>
                    <w:rPr>
                      <w:rFonts w:ascii="Arial" w:eastAsia="Times New Roman" w:hAnsi="Arial" w:cs="Arial"/>
                      <w:color w:val="888888"/>
                      <w:sz w:val="18"/>
                      <w:szCs w:val="18"/>
                    </w:rPr>
                  </w:pPr>
                  <w:hyperlink r:id="rId7" w:history="1">
                    <w:r>
                      <w:rPr>
                        <w:rStyle w:val="Hyperlink"/>
                        <w:rFonts w:ascii="Arial" w:eastAsia="Times New Roman" w:hAnsi="Arial" w:cs="Arial"/>
                        <w:sz w:val="18"/>
                        <w:szCs w:val="18"/>
                      </w:rPr>
                      <w:t>Unsubscribe me</w:t>
                    </w:r>
                  </w:hyperlink>
                  <w:r>
                    <w:rPr>
                      <w:rFonts w:ascii="Arial" w:eastAsia="Times New Roman" w:hAnsi="Arial" w:cs="Arial"/>
                      <w:color w:val="888888"/>
                      <w:sz w:val="18"/>
                      <w:szCs w:val="18"/>
                    </w:rPr>
                    <w:br/>
                  </w:r>
                  <w:r>
                    <w:rPr>
                      <w:rFonts w:ascii="Arial" w:eastAsia="Times New Roman" w:hAnsi="Arial" w:cs="Arial"/>
                      <w:color w:val="888888"/>
                      <w:sz w:val="18"/>
                      <w:szCs w:val="18"/>
                    </w:rPr>
                    <w:br/>
                  </w:r>
                  <w:hyperlink r:id="rId8" w:history="1">
                    <w:r>
                      <w:rPr>
                        <w:rStyle w:val="Hyperlink"/>
                        <w:rFonts w:ascii="Arial" w:eastAsia="Times New Roman" w:hAnsi="Arial" w:cs="Arial"/>
                        <w:sz w:val="18"/>
                        <w:szCs w:val="18"/>
                      </w:rPr>
                      <w:t>View more statements on our web site</w:t>
                    </w:r>
                  </w:hyperlink>
                  <w:r>
                    <w:rPr>
                      <w:rFonts w:ascii="Arial" w:eastAsia="Times New Roman" w:hAnsi="Arial" w:cs="Arial"/>
                      <w:color w:val="888888"/>
                      <w:sz w:val="18"/>
                      <w:szCs w:val="18"/>
                    </w:rPr>
                    <w:t xml:space="preserve"> </w:t>
                  </w:r>
                  <w:r>
                    <w:rPr>
                      <w:rFonts w:ascii="Arial" w:eastAsia="Times New Roman" w:hAnsi="Arial" w:cs="Arial"/>
                      <w:color w:val="888888"/>
                      <w:sz w:val="18"/>
                      <w:szCs w:val="18"/>
                    </w:rPr>
                    <w:br/>
                  </w:r>
                  <w:r>
                    <w:rPr>
                      <w:rFonts w:ascii="Arial" w:eastAsia="Times New Roman" w:hAnsi="Arial" w:cs="Arial"/>
                      <w:color w:val="888888"/>
                      <w:sz w:val="18"/>
                      <w:szCs w:val="18"/>
                    </w:rPr>
                    <w:br/>
                    <w:t>© The State of Queensland</w:t>
                  </w:r>
                  <w:r>
                    <w:rPr>
                      <w:rFonts w:ascii="Arial" w:eastAsia="Times New Roman" w:hAnsi="Arial" w:cs="Arial"/>
                      <w:color w:val="888888"/>
                      <w:sz w:val="18"/>
                      <w:szCs w:val="18"/>
                    </w:rPr>
                    <w:br/>
                    <w:t xml:space="preserve">(Department of the Premier and Cabinet) </w:t>
                  </w:r>
                </w:p>
              </w:tc>
            </w:tr>
          </w:tbl>
          <w:p w14:paraId="133CA4FF" w14:textId="77777777" w:rsidR="009D104B" w:rsidRDefault="009D104B">
            <w:pPr>
              <w:jc w:val="center"/>
              <w:rPr>
                <w:rFonts w:ascii="Times New Roman" w:eastAsia="Times New Roman" w:hAnsi="Times New Roman" w:cs="Times New Roman"/>
                <w:sz w:val="20"/>
                <w:szCs w:val="20"/>
              </w:rPr>
            </w:pPr>
          </w:p>
        </w:tc>
      </w:tr>
    </w:tbl>
    <w:p w14:paraId="7AF36E9B" w14:textId="77777777" w:rsidR="009D104B" w:rsidRDefault="009D104B"/>
    <w:sectPr w:rsidR="009D1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C61E9"/>
    <w:multiLevelType w:val="multilevel"/>
    <w:tmpl w:val="E39EA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4B"/>
    <w:rsid w:val="009D1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C95C"/>
  <w15:chartTrackingRefBased/>
  <w15:docId w15:val="{C7FCA912-901A-4A57-A581-6175F50D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4B"/>
    <w:pPr>
      <w:spacing w:after="0" w:line="240" w:lineRule="auto"/>
    </w:pPr>
    <w:rPr>
      <w:rFonts w:ascii="Calibri" w:hAnsi="Calibri" w:cs="Calibri"/>
      <w:lang w:eastAsia="en-AU"/>
    </w:rPr>
  </w:style>
  <w:style w:type="paragraph" w:styleId="Heading1">
    <w:name w:val="heading 1"/>
    <w:basedOn w:val="Normal"/>
    <w:link w:val="Heading1Char"/>
    <w:uiPriority w:val="9"/>
    <w:qFormat/>
    <w:rsid w:val="009D10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04B"/>
    <w:rPr>
      <w:rFonts w:ascii="Calibri" w:hAnsi="Calibri" w:cs="Calibri"/>
      <w:b/>
      <w:bCs/>
      <w:kern w:val="36"/>
      <w:sz w:val="48"/>
      <w:szCs w:val="48"/>
      <w:lang w:eastAsia="en-AU"/>
    </w:rPr>
  </w:style>
  <w:style w:type="character" w:styleId="Hyperlink">
    <w:name w:val="Hyperlink"/>
    <w:basedOn w:val="DefaultParagraphFont"/>
    <w:uiPriority w:val="99"/>
    <w:semiHidden/>
    <w:unhideWhenUsed/>
    <w:rsid w:val="009D104B"/>
    <w:rPr>
      <w:color w:val="0000FF"/>
      <w:u w:val="single"/>
    </w:rPr>
  </w:style>
  <w:style w:type="paragraph" w:styleId="NormalWeb">
    <w:name w:val="Normal (Web)"/>
    <w:basedOn w:val="Normal"/>
    <w:uiPriority w:val="99"/>
    <w:semiHidden/>
    <w:unhideWhenUsed/>
    <w:rsid w:val="009D104B"/>
    <w:pPr>
      <w:spacing w:after="225"/>
    </w:pPr>
  </w:style>
  <w:style w:type="character" w:styleId="Strong">
    <w:name w:val="Strong"/>
    <w:basedOn w:val="DefaultParagraphFont"/>
    <w:uiPriority w:val="22"/>
    <w:qFormat/>
    <w:rsid w:val="009D104B"/>
    <w:rPr>
      <w:b/>
      <w:bCs/>
    </w:rPr>
  </w:style>
  <w:style w:type="character" w:styleId="Emphasis">
    <w:name w:val="Emphasis"/>
    <w:basedOn w:val="DefaultParagraphFont"/>
    <w:uiPriority w:val="20"/>
    <w:qFormat/>
    <w:rsid w:val="009D1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0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603583.ct.sendgrid.net/ls/click?upn=bQhEs-2B-2BiovnGosVuP-2B6G4JHPV39SuJcIYvgRucLS6noo4QDfkkTZZUC-2Br-2FdBBVqSiW3U_j-2Bs8box3SzyXQhteLtj1XitCWErA7om29ysSmxKILYuxlHa4H7w4j0Nt3yms0wb2d3Ho5Om1L906-2F8SyLEIckyLFXrZ-2B53eePbNxuOUfctmlZfdNgmbNqmDoGNR5JdQjy5toGc9S-2F9-2BNoPHCighXTXsI2n6FRZ94Bh9QEuXLNKW60O-2Bo-2FXqDKELFQkD9kL2U0Jnedja0EsQDt-2B7vKIbB1A-3D-3D" TargetMode="External"/><Relationship Id="rId3" Type="http://schemas.openxmlformats.org/officeDocument/2006/relationships/settings" Target="settings.xml"/><Relationship Id="rId7" Type="http://schemas.openxmlformats.org/officeDocument/2006/relationships/hyperlink" Target="https://u3603583.ct.sendgrid.net/ls/click?upn=bQhEs-2B-2BiovnGosVuP-2B6G4JHPV39SuJcIYvgRucLS6npIUJyJ-2F5Ac-2BH57-2Bv3ROZTY-2B-2Bp0c4QuvE-2BQZurJSdeFb0XBePeSRz73xDhPebVjo6uRsMfqJqIxi4pqmFtAq8Tz1krJkqt7iNifKShgvScbfp2onMxA9TH4K7VM8mRCAS5MOT8u-2Bljxz6PD-2BJ5zWSV7kGfsCDGVzDGw0CpnrYAYB3aFRefJ7HzToXqx5kN1ZAE-3DvTMJ_j-2Bs8box3SzyXQhteLtj1XitCWErA7om29ysSmxKILYuxlHa4H7w4j0Nt3yms0wb20SK3XweTS-2B5lpJxWr2t6vl-2BzGQniuL7TnmD1IH1yw62jEgAnbxfRbxidWICxjd1gnOunTCYxYJ6WYhv7LMWt2l-2FgjU004vbXFY-2B9emBlgHzSx0wB7bG9RrurKIRolS0Zn7-2FdHSHtgrGHBfF8YZfkx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Ford</dc:creator>
  <cp:keywords/>
  <dc:description/>
  <cp:lastModifiedBy>Steven Ford</cp:lastModifiedBy>
  <cp:revision>1</cp:revision>
  <dcterms:created xsi:type="dcterms:W3CDTF">2020-12-01T22:06:00Z</dcterms:created>
  <dcterms:modified xsi:type="dcterms:W3CDTF">2020-12-01T22:10:00Z</dcterms:modified>
</cp:coreProperties>
</file>